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94" w:rsidRDefault="003927AA" w:rsidP="00E16694">
      <w:pPr>
        <w:pStyle w:val="Titre1"/>
        <w:jc w:val="both"/>
        <w:rPr>
          <w:rFonts w:ascii="Calibri" w:hAnsi="Calibri" w:cs="Arial"/>
          <w:bCs w:val="0"/>
          <w:color w:val="auto"/>
          <w:sz w:val="24"/>
        </w:rPr>
      </w:pPr>
      <w:r>
        <w:rPr>
          <w:rFonts w:ascii="Arial" w:hAnsi="Arial" w:cs="Arial"/>
          <w:b w:val="0"/>
          <w:bCs w:val="0"/>
          <w:color w:val="1F497D"/>
          <w:sz w:val="22"/>
        </w:rPr>
        <w:t xml:space="preserve">INFORMATION </w:t>
      </w:r>
      <w:r w:rsidR="00E16694" w:rsidRPr="00E74D88">
        <w:rPr>
          <w:rFonts w:ascii="Arial" w:hAnsi="Arial" w:cs="Arial"/>
          <w:b w:val="0"/>
          <w:bCs w:val="0"/>
          <w:color w:val="1F497D"/>
          <w:sz w:val="22"/>
        </w:rPr>
        <w:t>PRESSE</w:t>
      </w:r>
      <w:r w:rsidR="00E16694" w:rsidRPr="00E74D88">
        <w:rPr>
          <w:rFonts w:ascii="Arial" w:hAnsi="Arial" w:cs="Arial"/>
          <w:b w:val="0"/>
          <w:bCs w:val="0"/>
          <w:color w:val="1F497D"/>
          <w:sz w:val="22"/>
        </w:rPr>
        <w:tab/>
      </w:r>
      <w:r w:rsidR="00E16694">
        <w:rPr>
          <w:rFonts w:ascii="Arial" w:hAnsi="Arial" w:cs="Arial"/>
          <w:b w:val="0"/>
          <w:bCs w:val="0"/>
          <w:sz w:val="22"/>
        </w:rPr>
        <w:tab/>
      </w:r>
      <w:r w:rsidR="00E16694">
        <w:rPr>
          <w:rFonts w:ascii="Arial" w:hAnsi="Arial" w:cs="Arial"/>
          <w:b w:val="0"/>
          <w:bCs w:val="0"/>
          <w:sz w:val="22"/>
        </w:rPr>
        <w:tab/>
      </w:r>
      <w:r w:rsidR="00E16694">
        <w:rPr>
          <w:rFonts w:ascii="Arial" w:hAnsi="Arial" w:cs="Arial"/>
          <w:b w:val="0"/>
          <w:bCs w:val="0"/>
          <w:sz w:val="22"/>
        </w:rPr>
        <w:tab/>
      </w:r>
      <w:r w:rsidR="00E16694">
        <w:rPr>
          <w:rFonts w:ascii="Arial" w:hAnsi="Arial" w:cs="Arial"/>
          <w:b w:val="0"/>
          <w:bCs w:val="0"/>
          <w:sz w:val="22"/>
        </w:rPr>
        <w:tab/>
      </w:r>
      <w:r w:rsidR="00E16694">
        <w:rPr>
          <w:rFonts w:ascii="Arial" w:hAnsi="Arial" w:cs="Arial"/>
          <w:b w:val="0"/>
          <w:bCs w:val="0"/>
          <w:sz w:val="22"/>
        </w:rPr>
        <w:tab/>
      </w:r>
      <w:r w:rsidR="00E16694">
        <w:rPr>
          <w:rFonts w:ascii="Arial" w:hAnsi="Arial" w:cs="Arial"/>
          <w:b w:val="0"/>
          <w:bCs w:val="0"/>
          <w:sz w:val="22"/>
        </w:rPr>
        <w:tab/>
      </w:r>
      <w:r w:rsidR="00CD3763">
        <w:rPr>
          <w:rFonts w:ascii="Arial" w:hAnsi="Arial" w:cs="Arial"/>
          <w:b w:val="0"/>
          <w:bCs w:val="0"/>
          <w:sz w:val="22"/>
        </w:rPr>
        <w:t xml:space="preserve">  </w:t>
      </w:r>
      <w:r w:rsidR="00E16694" w:rsidRPr="00E74D88">
        <w:rPr>
          <w:rFonts w:ascii="Calibri" w:hAnsi="Calibri" w:cs="Arial"/>
          <w:b w:val="0"/>
          <w:bCs w:val="0"/>
          <w:color w:val="auto"/>
          <w:sz w:val="24"/>
        </w:rPr>
        <w:t xml:space="preserve"> </w:t>
      </w:r>
      <w:r w:rsidR="00E16694" w:rsidRPr="00E74D88">
        <w:rPr>
          <w:rFonts w:ascii="Calibri" w:hAnsi="Calibri" w:cs="Arial"/>
          <w:bCs w:val="0"/>
          <w:color w:val="auto"/>
          <w:sz w:val="24"/>
        </w:rPr>
        <w:t xml:space="preserve">le </w:t>
      </w:r>
      <w:r w:rsidR="00386460">
        <w:rPr>
          <w:rFonts w:ascii="Calibri" w:hAnsi="Calibri" w:cs="Arial"/>
          <w:bCs w:val="0"/>
          <w:color w:val="auto"/>
          <w:sz w:val="24"/>
        </w:rPr>
        <w:t>21</w:t>
      </w:r>
      <w:bookmarkStart w:id="0" w:name="_GoBack"/>
      <w:bookmarkEnd w:id="0"/>
      <w:r w:rsidR="00E16694">
        <w:rPr>
          <w:rFonts w:ascii="Calibri" w:hAnsi="Calibri" w:cs="Arial"/>
          <w:bCs w:val="0"/>
          <w:color w:val="auto"/>
          <w:sz w:val="24"/>
        </w:rPr>
        <w:t xml:space="preserve"> juillet</w:t>
      </w:r>
      <w:r w:rsidR="00E16694" w:rsidRPr="00E74D88">
        <w:rPr>
          <w:rFonts w:ascii="Calibri" w:hAnsi="Calibri" w:cs="Arial"/>
          <w:bCs w:val="0"/>
          <w:color w:val="auto"/>
          <w:sz w:val="24"/>
        </w:rPr>
        <w:t xml:space="preserve"> </w:t>
      </w:r>
      <w:r w:rsidR="00E16694">
        <w:rPr>
          <w:rFonts w:ascii="Calibri" w:hAnsi="Calibri" w:cs="Arial"/>
          <w:bCs w:val="0"/>
          <w:color w:val="auto"/>
          <w:sz w:val="24"/>
        </w:rPr>
        <w:t>2017</w:t>
      </w:r>
    </w:p>
    <w:p w:rsidR="00E16694" w:rsidRPr="008F3C1D" w:rsidRDefault="00E16694" w:rsidP="00E16694"/>
    <w:p w:rsidR="00E16694" w:rsidRPr="00AC687D" w:rsidRDefault="00E16694" w:rsidP="00E16694">
      <w:pPr>
        <w:pStyle w:val="Corpsdetexte2"/>
        <w:rPr>
          <w:rFonts w:ascii="Calibri" w:hAnsi="Calibri"/>
          <w:i/>
          <w:color w:val="1F497D"/>
          <w:sz w:val="18"/>
          <w:szCs w:val="18"/>
        </w:rPr>
      </w:pPr>
    </w:p>
    <w:p w:rsidR="00E16694" w:rsidRPr="00CD3763" w:rsidRDefault="00E16694" w:rsidP="00E16694">
      <w:pPr>
        <w:pStyle w:val="Corpsdetexte2"/>
        <w:spacing w:before="120" w:after="120"/>
        <w:rPr>
          <w:rFonts w:ascii="Calibri" w:hAnsi="Calibri"/>
          <w:i/>
          <w:color w:val="1F497D"/>
        </w:rPr>
      </w:pPr>
      <w:r w:rsidRPr="00CD3763">
        <w:rPr>
          <w:rFonts w:ascii="Calibri" w:hAnsi="Calibri"/>
          <w:i/>
          <w:color w:val="1F497D"/>
        </w:rPr>
        <w:t xml:space="preserve">Les Entreprises du Médicament et les organisations syndicales de salariés </w:t>
      </w:r>
    </w:p>
    <w:p w:rsidR="00E16694" w:rsidRPr="00CD3763" w:rsidRDefault="00E16694" w:rsidP="00E16694">
      <w:pPr>
        <w:pStyle w:val="Corpsdetexte2"/>
        <w:spacing w:before="120" w:after="120"/>
        <w:rPr>
          <w:rFonts w:ascii="Calibri" w:hAnsi="Calibri"/>
          <w:i/>
          <w:color w:val="1F497D"/>
        </w:rPr>
      </w:pPr>
      <w:proofErr w:type="gramStart"/>
      <w:r w:rsidRPr="00CD3763">
        <w:rPr>
          <w:rFonts w:ascii="Calibri" w:hAnsi="Calibri"/>
          <w:i/>
          <w:color w:val="1F497D"/>
        </w:rPr>
        <w:t>modernisent</w:t>
      </w:r>
      <w:proofErr w:type="gramEnd"/>
      <w:r w:rsidRPr="00CD3763">
        <w:rPr>
          <w:rFonts w:ascii="Calibri" w:hAnsi="Calibri"/>
          <w:i/>
          <w:color w:val="1F497D"/>
        </w:rPr>
        <w:t xml:space="preserve"> leur régime de santé pour les anciens salariés et le mettent en conformité </w:t>
      </w:r>
    </w:p>
    <w:p w:rsidR="00E16694" w:rsidRPr="00CD3763" w:rsidRDefault="00E16694" w:rsidP="00E16694">
      <w:pPr>
        <w:pStyle w:val="Corpsdetexte2"/>
        <w:spacing w:before="120" w:after="120"/>
        <w:rPr>
          <w:rFonts w:ascii="Calibri" w:hAnsi="Calibri"/>
          <w:i/>
          <w:color w:val="1F497D"/>
        </w:rPr>
      </w:pPr>
      <w:proofErr w:type="gramStart"/>
      <w:r w:rsidRPr="00CD3763">
        <w:rPr>
          <w:rFonts w:ascii="Calibri" w:hAnsi="Calibri"/>
          <w:i/>
          <w:color w:val="1F497D"/>
        </w:rPr>
        <w:t>avec</w:t>
      </w:r>
      <w:proofErr w:type="gramEnd"/>
      <w:r w:rsidRPr="00CD3763">
        <w:rPr>
          <w:rFonts w:ascii="Calibri" w:hAnsi="Calibri"/>
          <w:i/>
          <w:color w:val="1F497D"/>
        </w:rPr>
        <w:t xml:space="preserve"> les évolutions de la loi « EVIN » </w:t>
      </w:r>
    </w:p>
    <w:p w:rsidR="00E16694" w:rsidRPr="00AC687D" w:rsidRDefault="00E16694" w:rsidP="00E16694">
      <w:pPr>
        <w:pStyle w:val="Corpsdetexte2"/>
        <w:spacing w:before="120" w:after="120"/>
        <w:rPr>
          <w:rFonts w:ascii="Calibri" w:hAnsi="Calibri"/>
          <w:i/>
          <w:color w:val="1F497D"/>
          <w:sz w:val="16"/>
          <w:szCs w:val="16"/>
        </w:rPr>
      </w:pPr>
    </w:p>
    <w:p w:rsidR="00E16694" w:rsidRPr="00B16E2E" w:rsidRDefault="00E16694" w:rsidP="00E16694">
      <w:pPr>
        <w:spacing w:before="120" w:after="120"/>
        <w:jc w:val="both"/>
        <w:rPr>
          <w:rFonts w:ascii="Arial Narrow" w:hAnsi="Arial Narrow"/>
        </w:rPr>
      </w:pPr>
    </w:p>
    <w:p w:rsidR="00E16694" w:rsidRPr="00CD3763" w:rsidRDefault="0023791B" w:rsidP="00E16694">
      <w:pPr>
        <w:spacing w:before="120" w:after="120"/>
        <w:jc w:val="both"/>
        <w:rPr>
          <w:rFonts w:asciiTheme="minorHAnsi" w:hAnsiTheme="minorHAnsi"/>
          <w:sz w:val="20"/>
        </w:rPr>
      </w:pPr>
      <w:r w:rsidRPr="00CD3763">
        <w:rPr>
          <w:rFonts w:asciiTheme="minorHAnsi" w:hAnsiTheme="minorHAnsi"/>
          <w:sz w:val="20"/>
        </w:rPr>
        <w:t>L</w:t>
      </w:r>
      <w:r w:rsidR="00E16694" w:rsidRPr="00CD3763">
        <w:rPr>
          <w:rFonts w:asciiTheme="minorHAnsi" w:hAnsiTheme="minorHAnsi"/>
          <w:sz w:val="20"/>
        </w:rPr>
        <w:t xml:space="preserve">e Leem, organisation professionnelle représentant les Entreprises du Médicament en France, a conclu le </w:t>
      </w:r>
      <w:r w:rsidRPr="00CD3763">
        <w:rPr>
          <w:rFonts w:asciiTheme="minorHAnsi" w:hAnsiTheme="minorHAnsi"/>
          <w:sz w:val="20"/>
        </w:rPr>
        <w:t>6</w:t>
      </w:r>
      <w:r w:rsidR="00E16694" w:rsidRPr="00CD3763">
        <w:rPr>
          <w:rFonts w:asciiTheme="minorHAnsi" w:hAnsiTheme="minorHAnsi"/>
          <w:sz w:val="20"/>
        </w:rPr>
        <w:t xml:space="preserve"> juillet 201</w:t>
      </w:r>
      <w:r w:rsidRPr="00CD3763">
        <w:rPr>
          <w:rFonts w:asciiTheme="minorHAnsi" w:hAnsiTheme="minorHAnsi"/>
          <w:sz w:val="20"/>
        </w:rPr>
        <w:t>7</w:t>
      </w:r>
      <w:r w:rsidR="00E16694" w:rsidRPr="00CD3763">
        <w:rPr>
          <w:rFonts w:asciiTheme="minorHAnsi" w:hAnsiTheme="minorHAnsi"/>
          <w:sz w:val="20"/>
        </w:rPr>
        <w:t xml:space="preserve"> avec les organisations syndicales de salariés CFDT, CFTC, FO, l’UNSA, la CGT et la CFE-CGC, un accord unanime mettant en conformité le régime de </w:t>
      </w:r>
      <w:r w:rsidRPr="00CD3763">
        <w:rPr>
          <w:rFonts w:asciiTheme="minorHAnsi" w:hAnsiTheme="minorHAnsi"/>
          <w:sz w:val="20"/>
        </w:rPr>
        <w:t>frais de santé des anciens salariés</w:t>
      </w:r>
      <w:r w:rsidR="00E16694" w:rsidRPr="00CD3763">
        <w:rPr>
          <w:rFonts w:asciiTheme="minorHAnsi" w:hAnsiTheme="minorHAnsi"/>
          <w:sz w:val="20"/>
        </w:rPr>
        <w:t xml:space="preserve"> du secteur pharmaceutique avec </w:t>
      </w:r>
      <w:r w:rsidRPr="00CD3763">
        <w:rPr>
          <w:rFonts w:asciiTheme="minorHAnsi" w:hAnsiTheme="minorHAnsi"/>
          <w:sz w:val="20"/>
        </w:rPr>
        <w:t>les nouvelles dispositions réglementaires de la loi « EVIN ».</w:t>
      </w:r>
    </w:p>
    <w:p w:rsidR="00056983" w:rsidRPr="00270099" w:rsidRDefault="00E16694" w:rsidP="00E16694">
      <w:pPr>
        <w:spacing w:before="120" w:after="120"/>
        <w:jc w:val="both"/>
        <w:rPr>
          <w:rFonts w:asciiTheme="minorHAnsi" w:hAnsiTheme="minorHAnsi"/>
          <w:b/>
          <w:sz w:val="20"/>
        </w:rPr>
      </w:pPr>
      <w:r w:rsidRPr="00CD3763">
        <w:rPr>
          <w:rFonts w:asciiTheme="minorHAnsi" w:hAnsiTheme="minorHAnsi"/>
          <w:sz w:val="20"/>
        </w:rPr>
        <w:t>L’industrie du médicament s’est dotée depuis 1965 d’une couverture complémentaire obligatoire</w:t>
      </w:r>
      <w:r w:rsidR="0023791B" w:rsidRPr="00CD3763">
        <w:rPr>
          <w:rFonts w:asciiTheme="minorHAnsi" w:hAnsiTheme="minorHAnsi"/>
          <w:sz w:val="20"/>
        </w:rPr>
        <w:t xml:space="preserve"> pour l’ensemble de ses salariés</w:t>
      </w:r>
      <w:r w:rsidRPr="00CD3763">
        <w:rPr>
          <w:rFonts w:asciiTheme="minorHAnsi" w:hAnsiTheme="minorHAnsi"/>
          <w:sz w:val="20"/>
        </w:rPr>
        <w:t xml:space="preserve"> couvrant les risques décès-incapacité-invalidité et maladie-chirurgie-maternité ; elle propose également aux anciens salariés une offre facultative sur les frais de soins de santé dans le ca</w:t>
      </w:r>
      <w:r w:rsidR="0023791B" w:rsidRPr="00CD3763">
        <w:rPr>
          <w:rFonts w:asciiTheme="minorHAnsi" w:hAnsiTheme="minorHAnsi"/>
          <w:sz w:val="20"/>
        </w:rPr>
        <w:t xml:space="preserve">dre de la loi EVIN. </w:t>
      </w:r>
      <w:r w:rsidR="0023791B" w:rsidRPr="00CD3763">
        <w:rPr>
          <w:rFonts w:asciiTheme="minorHAnsi" w:hAnsiTheme="minorHAnsi"/>
          <w:b/>
          <w:sz w:val="20"/>
        </w:rPr>
        <w:t xml:space="preserve">Ce régime </w:t>
      </w:r>
      <w:r w:rsidR="00E108A8">
        <w:rPr>
          <w:rFonts w:asciiTheme="minorHAnsi" w:hAnsiTheme="minorHAnsi"/>
          <w:b/>
          <w:sz w:val="20"/>
        </w:rPr>
        <w:t>« </w:t>
      </w:r>
      <w:r w:rsidR="0023791B" w:rsidRPr="00CD3763">
        <w:rPr>
          <w:rFonts w:asciiTheme="minorHAnsi" w:hAnsiTheme="minorHAnsi"/>
          <w:b/>
          <w:sz w:val="20"/>
        </w:rPr>
        <w:t>frais de santé</w:t>
      </w:r>
      <w:r w:rsidR="00E108A8">
        <w:rPr>
          <w:rFonts w:asciiTheme="minorHAnsi" w:hAnsiTheme="minorHAnsi"/>
          <w:b/>
          <w:sz w:val="20"/>
        </w:rPr>
        <w:t> »</w:t>
      </w:r>
      <w:r w:rsidR="0023791B" w:rsidRPr="00CD3763">
        <w:rPr>
          <w:rFonts w:asciiTheme="minorHAnsi" w:hAnsiTheme="minorHAnsi"/>
          <w:sz w:val="20"/>
        </w:rPr>
        <w:t xml:space="preserve"> ouvert aux anciens salariés</w:t>
      </w:r>
      <w:r w:rsidRPr="00CD3763">
        <w:rPr>
          <w:rFonts w:asciiTheme="minorHAnsi" w:hAnsiTheme="minorHAnsi"/>
          <w:sz w:val="20"/>
        </w:rPr>
        <w:t>, assuré par l’APGIS (institution de prévoyance)</w:t>
      </w:r>
      <w:r w:rsidR="00E108A8">
        <w:rPr>
          <w:rFonts w:asciiTheme="minorHAnsi" w:hAnsiTheme="minorHAnsi"/>
          <w:sz w:val="20"/>
        </w:rPr>
        <w:t>,</w:t>
      </w:r>
      <w:r w:rsidRPr="00CD3763">
        <w:rPr>
          <w:rFonts w:asciiTheme="minorHAnsi" w:hAnsiTheme="minorHAnsi"/>
          <w:sz w:val="20"/>
        </w:rPr>
        <w:t xml:space="preserve"> </w:t>
      </w:r>
      <w:r w:rsidRPr="00CD3763">
        <w:rPr>
          <w:rFonts w:asciiTheme="minorHAnsi" w:hAnsiTheme="minorHAnsi"/>
          <w:b/>
          <w:sz w:val="20"/>
        </w:rPr>
        <w:t xml:space="preserve">couvre plus </w:t>
      </w:r>
      <w:r w:rsidR="0023791B" w:rsidRPr="00CD3763">
        <w:rPr>
          <w:rFonts w:asciiTheme="minorHAnsi" w:hAnsiTheme="minorHAnsi"/>
          <w:b/>
          <w:sz w:val="20"/>
        </w:rPr>
        <w:t>de</w:t>
      </w:r>
      <w:r w:rsidRPr="00CD3763">
        <w:rPr>
          <w:rFonts w:asciiTheme="minorHAnsi" w:hAnsiTheme="minorHAnsi"/>
          <w:b/>
          <w:sz w:val="20"/>
        </w:rPr>
        <w:t xml:space="preserve"> 15 </w:t>
      </w:r>
      <w:r w:rsidR="0023791B" w:rsidRPr="00CD3763">
        <w:rPr>
          <w:rFonts w:asciiTheme="minorHAnsi" w:hAnsiTheme="minorHAnsi"/>
          <w:b/>
          <w:sz w:val="20"/>
        </w:rPr>
        <w:t>000</w:t>
      </w:r>
      <w:r w:rsidRPr="00CD3763">
        <w:rPr>
          <w:rFonts w:asciiTheme="minorHAnsi" w:hAnsiTheme="minorHAnsi"/>
          <w:b/>
          <w:sz w:val="20"/>
        </w:rPr>
        <w:t xml:space="preserve"> anciens salariés</w:t>
      </w:r>
      <w:r w:rsidR="0023791B" w:rsidRPr="00CD3763">
        <w:rPr>
          <w:rFonts w:asciiTheme="minorHAnsi" w:hAnsiTheme="minorHAnsi"/>
          <w:b/>
          <w:sz w:val="20"/>
        </w:rPr>
        <w:t xml:space="preserve"> des entreprises du médicament.</w:t>
      </w:r>
    </w:p>
    <w:p w:rsidR="0023791B" w:rsidRPr="00CD3763" w:rsidRDefault="0023791B" w:rsidP="00E16694">
      <w:pPr>
        <w:spacing w:before="120" w:after="120"/>
        <w:jc w:val="both"/>
        <w:rPr>
          <w:rFonts w:asciiTheme="minorHAnsi" w:hAnsiTheme="minorHAnsi"/>
          <w:sz w:val="8"/>
        </w:rPr>
      </w:pPr>
    </w:p>
    <w:p w:rsidR="00E16694" w:rsidRPr="00CD3763" w:rsidRDefault="00E16694" w:rsidP="00E16694">
      <w:pPr>
        <w:spacing w:before="120" w:after="120"/>
        <w:jc w:val="both"/>
        <w:rPr>
          <w:rFonts w:asciiTheme="minorHAnsi" w:hAnsiTheme="minorHAnsi"/>
          <w:sz w:val="20"/>
        </w:rPr>
      </w:pPr>
      <w:r w:rsidRPr="00CD3763">
        <w:rPr>
          <w:rFonts w:asciiTheme="minorHAnsi" w:hAnsiTheme="minorHAnsi"/>
          <w:sz w:val="20"/>
        </w:rPr>
        <w:t>Les objectifs principaux poursuivis par les partenaires sociaux dans cette négociation sont les suivants :</w:t>
      </w:r>
    </w:p>
    <w:p w:rsidR="00E16694" w:rsidRPr="00CD3763" w:rsidRDefault="001E0C36" w:rsidP="00E16694">
      <w:pPr>
        <w:numPr>
          <w:ilvl w:val="0"/>
          <w:numId w:val="1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/>
          <w:sz w:val="20"/>
        </w:rPr>
      </w:pPr>
      <w:r w:rsidRPr="00CD3763">
        <w:rPr>
          <w:rFonts w:asciiTheme="minorHAnsi" w:hAnsiTheme="minorHAnsi"/>
          <w:b/>
          <w:sz w:val="20"/>
        </w:rPr>
        <w:t>Mise en conformité du régime des anciens salariés avec les évolutions réglementaires</w:t>
      </w:r>
      <w:r w:rsidR="00E108A8">
        <w:rPr>
          <w:rFonts w:asciiTheme="minorHAnsi" w:hAnsiTheme="minorHAnsi"/>
          <w:b/>
          <w:sz w:val="20"/>
        </w:rPr>
        <w:t xml:space="preserve"> de la loi EVIN</w:t>
      </w:r>
      <w:r w:rsidR="00E16694" w:rsidRPr="00CD3763">
        <w:rPr>
          <w:rFonts w:asciiTheme="minorHAnsi" w:hAnsiTheme="minorHAnsi"/>
          <w:b/>
          <w:sz w:val="20"/>
        </w:rPr>
        <w:t> :</w:t>
      </w:r>
      <w:r w:rsidR="00E16694" w:rsidRPr="00CD3763">
        <w:rPr>
          <w:rFonts w:asciiTheme="minorHAnsi" w:hAnsiTheme="minorHAnsi"/>
          <w:sz w:val="20"/>
        </w:rPr>
        <w:t xml:space="preserve"> </w:t>
      </w:r>
      <w:r w:rsidRPr="00CD3763">
        <w:rPr>
          <w:rFonts w:asciiTheme="minorHAnsi" w:hAnsiTheme="minorHAnsi"/>
          <w:sz w:val="20"/>
        </w:rPr>
        <w:t>un décret du 21 mars 2017 impose aux régimes de prévoir, pour les anciens salariés</w:t>
      </w:r>
      <w:r w:rsidR="00AC3658">
        <w:rPr>
          <w:rFonts w:asciiTheme="minorHAnsi" w:hAnsiTheme="minorHAnsi"/>
          <w:sz w:val="20"/>
        </w:rPr>
        <w:t xml:space="preserve"> adhérant au régime</w:t>
      </w:r>
      <w:r w:rsidRPr="00CD3763">
        <w:rPr>
          <w:rFonts w:asciiTheme="minorHAnsi" w:hAnsiTheme="minorHAnsi"/>
          <w:sz w:val="20"/>
        </w:rPr>
        <w:t>, des c</w:t>
      </w:r>
      <w:r w:rsidRPr="00CD3763">
        <w:rPr>
          <w:rFonts w:asciiTheme="minorHAnsi" w:hAnsiTheme="minorHAnsi"/>
          <w:sz w:val="20"/>
        </w:rPr>
        <w:t>o</w:t>
      </w:r>
      <w:r w:rsidRPr="00CD3763">
        <w:rPr>
          <w:rFonts w:asciiTheme="minorHAnsi" w:hAnsiTheme="minorHAnsi"/>
          <w:sz w:val="20"/>
        </w:rPr>
        <w:t>tisations progressives sur les pre</w:t>
      </w:r>
      <w:r w:rsidR="00AC3658">
        <w:rPr>
          <w:rFonts w:asciiTheme="minorHAnsi" w:hAnsiTheme="minorHAnsi"/>
          <w:sz w:val="20"/>
        </w:rPr>
        <w:t>mières années pour qu’au terme de 4 ans la cotisation corresponde</w:t>
      </w:r>
      <w:r w:rsidR="00270099">
        <w:rPr>
          <w:rFonts w:asciiTheme="minorHAnsi" w:hAnsiTheme="minorHAnsi"/>
          <w:sz w:val="20"/>
        </w:rPr>
        <w:t xml:space="preserve"> </w:t>
      </w:r>
      <w:r w:rsidR="00E108A8">
        <w:rPr>
          <w:rFonts w:asciiTheme="minorHAnsi" w:hAnsiTheme="minorHAnsi"/>
          <w:sz w:val="20"/>
        </w:rPr>
        <w:t xml:space="preserve">à </w:t>
      </w:r>
      <w:r w:rsidR="00AC3658">
        <w:rPr>
          <w:rFonts w:asciiTheme="minorHAnsi" w:hAnsiTheme="minorHAnsi"/>
          <w:sz w:val="20"/>
        </w:rPr>
        <w:t>150% de la cotisation des actifs</w:t>
      </w:r>
      <w:r w:rsidR="00E108A8">
        <w:rPr>
          <w:rFonts w:asciiTheme="minorHAnsi" w:hAnsiTheme="minorHAnsi"/>
          <w:sz w:val="20"/>
        </w:rPr>
        <w:t>, sans dépasser ce seuil</w:t>
      </w:r>
      <w:r w:rsidR="00AC3658">
        <w:rPr>
          <w:rFonts w:asciiTheme="minorHAnsi" w:hAnsiTheme="minorHAnsi"/>
          <w:sz w:val="20"/>
        </w:rPr>
        <w:t>.</w:t>
      </w:r>
      <w:r w:rsidR="00380C4B">
        <w:rPr>
          <w:rFonts w:asciiTheme="minorHAnsi" w:hAnsiTheme="minorHAnsi"/>
          <w:sz w:val="20"/>
        </w:rPr>
        <w:t xml:space="preserve"> </w:t>
      </w:r>
    </w:p>
    <w:p w:rsidR="006B5645" w:rsidRDefault="001E0C36" w:rsidP="00E16694">
      <w:pPr>
        <w:numPr>
          <w:ilvl w:val="0"/>
          <w:numId w:val="1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/>
          <w:sz w:val="20"/>
        </w:rPr>
      </w:pPr>
      <w:r w:rsidRPr="00CD3763">
        <w:rPr>
          <w:rFonts w:asciiTheme="minorHAnsi" w:hAnsiTheme="minorHAnsi"/>
          <w:b/>
          <w:sz w:val="20"/>
        </w:rPr>
        <w:t>Renforcement de l’attractivité du régime</w:t>
      </w:r>
      <w:r w:rsidR="006B5645" w:rsidRPr="00CD3763">
        <w:rPr>
          <w:rFonts w:asciiTheme="minorHAnsi" w:hAnsiTheme="minorHAnsi"/>
          <w:b/>
          <w:sz w:val="20"/>
        </w:rPr>
        <w:t xml:space="preserve"> et de la solidarité</w:t>
      </w:r>
      <w:r w:rsidR="00380C4B">
        <w:rPr>
          <w:rFonts w:asciiTheme="minorHAnsi" w:hAnsiTheme="minorHAnsi"/>
          <w:b/>
          <w:sz w:val="20"/>
        </w:rPr>
        <w:t xml:space="preserve"> intergénérationnelle</w:t>
      </w:r>
      <w:r w:rsidR="003C53C1" w:rsidRPr="00CD3763">
        <w:rPr>
          <w:rFonts w:asciiTheme="minorHAnsi" w:hAnsiTheme="minorHAnsi"/>
          <w:b/>
          <w:sz w:val="20"/>
        </w:rPr>
        <w:t> :</w:t>
      </w:r>
      <w:r w:rsidR="003C53C1" w:rsidRPr="00CD3763">
        <w:rPr>
          <w:rFonts w:asciiTheme="minorHAnsi" w:hAnsiTheme="minorHAnsi"/>
          <w:sz w:val="20"/>
        </w:rPr>
        <w:t xml:space="preserve"> </w:t>
      </w:r>
      <w:r w:rsidR="00E108A8">
        <w:rPr>
          <w:rFonts w:asciiTheme="minorHAnsi" w:hAnsiTheme="minorHAnsi"/>
          <w:sz w:val="20"/>
        </w:rPr>
        <w:t>l</w:t>
      </w:r>
      <w:r w:rsidR="003C53C1" w:rsidRPr="00CD3763">
        <w:rPr>
          <w:rFonts w:asciiTheme="minorHAnsi" w:hAnsiTheme="minorHAnsi"/>
          <w:sz w:val="20"/>
        </w:rPr>
        <w:t>es partenaires sociaux ont souhaité mettre en place une cotisation unique indépendante de l’âge ou de</w:t>
      </w:r>
      <w:r w:rsidR="006B5645" w:rsidRPr="00CD3763">
        <w:rPr>
          <w:rFonts w:asciiTheme="minorHAnsi" w:hAnsiTheme="minorHAnsi"/>
          <w:sz w:val="20"/>
        </w:rPr>
        <w:t>s revenus des anciens sal</w:t>
      </w:r>
      <w:r w:rsidR="006B5645" w:rsidRPr="00CD3763">
        <w:rPr>
          <w:rFonts w:asciiTheme="minorHAnsi" w:hAnsiTheme="minorHAnsi"/>
          <w:sz w:val="20"/>
        </w:rPr>
        <w:t>a</w:t>
      </w:r>
      <w:r w:rsidR="006B5645" w:rsidRPr="00CD3763">
        <w:rPr>
          <w:rFonts w:asciiTheme="minorHAnsi" w:hAnsiTheme="minorHAnsi"/>
          <w:sz w:val="20"/>
        </w:rPr>
        <w:t>riés correspondant au juste « tarif d’équi</w:t>
      </w:r>
      <w:r w:rsidR="00380C4B">
        <w:rPr>
          <w:rFonts w:asciiTheme="minorHAnsi" w:hAnsiTheme="minorHAnsi"/>
          <w:sz w:val="20"/>
        </w:rPr>
        <w:t>libre » du régime. Toutefois, afin de ne pas pénaliser le</w:t>
      </w:r>
      <w:r w:rsidR="006B5645" w:rsidRPr="00CD3763">
        <w:rPr>
          <w:rFonts w:asciiTheme="minorHAnsi" w:hAnsiTheme="minorHAnsi"/>
          <w:sz w:val="20"/>
        </w:rPr>
        <w:t xml:space="preserve">s </w:t>
      </w:r>
      <w:r w:rsidR="00380C4B" w:rsidRPr="00CD3763">
        <w:rPr>
          <w:rFonts w:asciiTheme="minorHAnsi" w:hAnsiTheme="minorHAnsi"/>
          <w:sz w:val="20"/>
        </w:rPr>
        <w:t>anciens s</w:t>
      </w:r>
      <w:r w:rsidR="00380C4B" w:rsidRPr="00CD3763">
        <w:rPr>
          <w:rFonts w:asciiTheme="minorHAnsi" w:hAnsiTheme="minorHAnsi"/>
          <w:sz w:val="20"/>
        </w:rPr>
        <w:t>a</w:t>
      </w:r>
      <w:r w:rsidR="00380C4B" w:rsidRPr="00CD3763">
        <w:rPr>
          <w:rFonts w:asciiTheme="minorHAnsi" w:hAnsiTheme="minorHAnsi"/>
          <w:sz w:val="20"/>
        </w:rPr>
        <w:t xml:space="preserve">lariés </w:t>
      </w:r>
      <w:r w:rsidR="00380C4B">
        <w:rPr>
          <w:rFonts w:asciiTheme="minorHAnsi" w:hAnsiTheme="minorHAnsi"/>
          <w:sz w:val="20"/>
        </w:rPr>
        <w:t>disposant</w:t>
      </w:r>
      <w:r w:rsidR="00380C4B" w:rsidRPr="00CD3763">
        <w:rPr>
          <w:rFonts w:asciiTheme="minorHAnsi" w:hAnsiTheme="minorHAnsi"/>
          <w:sz w:val="20"/>
        </w:rPr>
        <w:t xml:space="preserve"> des plus faibles revenus de remplacement (&lt; 31 200 €)</w:t>
      </w:r>
      <w:r w:rsidR="00380C4B">
        <w:rPr>
          <w:rFonts w:asciiTheme="minorHAnsi" w:hAnsiTheme="minorHAnsi"/>
          <w:sz w:val="20"/>
        </w:rPr>
        <w:t>, ces derniers bénéficieront d’une r</w:t>
      </w:r>
      <w:r w:rsidR="00380C4B">
        <w:rPr>
          <w:rFonts w:asciiTheme="minorHAnsi" w:hAnsiTheme="minorHAnsi"/>
          <w:sz w:val="20"/>
        </w:rPr>
        <w:t>é</w:t>
      </w:r>
      <w:r w:rsidR="00380C4B">
        <w:rPr>
          <w:rFonts w:asciiTheme="minorHAnsi" w:hAnsiTheme="minorHAnsi"/>
          <w:sz w:val="20"/>
        </w:rPr>
        <w:t xml:space="preserve">duction de leurs </w:t>
      </w:r>
      <w:r w:rsidR="006B5645" w:rsidRPr="00CD3763">
        <w:rPr>
          <w:rFonts w:asciiTheme="minorHAnsi" w:hAnsiTheme="minorHAnsi"/>
          <w:sz w:val="20"/>
        </w:rPr>
        <w:t xml:space="preserve">cotisations </w:t>
      </w:r>
      <w:r w:rsidR="00380C4B">
        <w:rPr>
          <w:rFonts w:asciiTheme="minorHAnsi" w:hAnsiTheme="minorHAnsi"/>
          <w:sz w:val="20"/>
        </w:rPr>
        <w:t>inversement proportionnelle à leurs revenus. Ces réductions de cotisations s</w:t>
      </w:r>
      <w:r w:rsidR="00380C4B">
        <w:rPr>
          <w:rFonts w:asciiTheme="minorHAnsi" w:hAnsiTheme="minorHAnsi"/>
          <w:sz w:val="20"/>
        </w:rPr>
        <w:t>e</w:t>
      </w:r>
      <w:r w:rsidR="00380C4B">
        <w:rPr>
          <w:rFonts w:asciiTheme="minorHAnsi" w:hAnsiTheme="minorHAnsi"/>
          <w:sz w:val="20"/>
        </w:rPr>
        <w:t xml:space="preserve">ront financées par le </w:t>
      </w:r>
      <w:r w:rsidR="00380C4B" w:rsidRPr="00380C4B">
        <w:rPr>
          <w:rFonts w:asciiTheme="minorHAnsi" w:hAnsiTheme="minorHAnsi"/>
          <w:b/>
          <w:sz w:val="20"/>
        </w:rPr>
        <w:t>fond de solidarité du régime</w:t>
      </w:r>
      <w:r w:rsidR="00E108A8">
        <w:rPr>
          <w:rFonts w:asciiTheme="minorHAnsi" w:hAnsiTheme="minorHAnsi"/>
          <w:b/>
          <w:sz w:val="20"/>
        </w:rPr>
        <w:t>,</w:t>
      </w:r>
      <w:r w:rsidR="00380C4B">
        <w:rPr>
          <w:rFonts w:asciiTheme="minorHAnsi" w:hAnsiTheme="minorHAnsi"/>
          <w:sz w:val="20"/>
        </w:rPr>
        <w:t xml:space="preserve"> alimenté par les salariés des entreprises du médicament adhérant au régime de branche.</w:t>
      </w:r>
    </w:p>
    <w:p w:rsidR="00AF7987" w:rsidRPr="00AF7987" w:rsidRDefault="00AF7987" w:rsidP="00AF7987">
      <w:pPr>
        <w:suppressAutoHyphens w:val="0"/>
        <w:autoSpaceDN/>
        <w:spacing w:before="120" w:after="120"/>
        <w:jc w:val="both"/>
        <w:textAlignment w:val="auto"/>
        <w:rPr>
          <w:rFonts w:asciiTheme="minorHAnsi" w:hAnsiTheme="minorHAnsi"/>
          <w:sz w:val="8"/>
          <w:szCs w:val="8"/>
        </w:rPr>
      </w:pPr>
    </w:p>
    <w:p w:rsidR="00E16694" w:rsidRPr="00CD3763" w:rsidRDefault="00E16694" w:rsidP="00E16694">
      <w:pPr>
        <w:spacing w:before="120" w:after="120"/>
        <w:jc w:val="both"/>
        <w:rPr>
          <w:rFonts w:asciiTheme="minorHAnsi" w:hAnsiTheme="minorHAnsi"/>
          <w:sz w:val="20"/>
        </w:rPr>
      </w:pPr>
      <w:r w:rsidRPr="00CD3763">
        <w:rPr>
          <w:rFonts w:asciiTheme="minorHAnsi" w:hAnsiTheme="minorHAnsi"/>
          <w:sz w:val="20"/>
        </w:rPr>
        <w:t>Par cet accord, les Entreprises du Méd</w:t>
      </w:r>
      <w:r w:rsidR="00380C4B">
        <w:rPr>
          <w:rFonts w:asciiTheme="minorHAnsi" w:hAnsiTheme="minorHAnsi"/>
          <w:sz w:val="20"/>
        </w:rPr>
        <w:t>icament garantissent l’avenir du régime</w:t>
      </w:r>
      <w:r w:rsidRPr="00CD3763">
        <w:rPr>
          <w:rFonts w:asciiTheme="minorHAnsi" w:hAnsiTheme="minorHAnsi"/>
          <w:sz w:val="20"/>
        </w:rPr>
        <w:t xml:space="preserve"> </w:t>
      </w:r>
      <w:r w:rsidR="00E108A8">
        <w:rPr>
          <w:rFonts w:asciiTheme="minorHAnsi" w:hAnsiTheme="minorHAnsi"/>
          <w:sz w:val="20"/>
        </w:rPr>
        <w:t>« </w:t>
      </w:r>
      <w:r w:rsidR="003C53C1" w:rsidRPr="00CD3763">
        <w:rPr>
          <w:rFonts w:asciiTheme="minorHAnsi" w:hAnsiTheme="minorHAnsi"/>
          <w:sz w:val="20"/>
        </w:rPr>
        <w:t>frais de</w:t>
      </w:r>
      <w:r w:rsidRPr="00CD3763">
        <w:rPr>
          <w:rFonts w:asciiTheme="minorHAnsi" w:hAnsiTheme="minorHAnsi"/>
          <w:sz w:val="20"/>
        </w:rPr>
        <w:t xml:space="preserve"> santé</w:t>
      </w:r>
      <w:r w:rsidR="00E108A8">
        <w:rPr>
          <w:rFonts w:asciiTheme="minorHAnsi" w:hAnsiTheme="minorHAnsi"/>
          <w:sz w:val="20"/>
        </w:rPr>
        <w:t> »</w:t>
      </w:r>
      <w:r w:rsidRPr="00CD3763">
        <w:rPr>
          <w:rFonts w:asciiTheme="minorHAnsi" w:hAnsiTheme="minorHAnsi"/>
          <w:sz w:val="20"/>
        </w:rPr>
        <w:t xml:space="preserve"> de leurs</w:t>
      </w:r>
      <w:r w:rsidR="003C53C1" w:rsidRPr="00CD3763">
        <w:rPr>
          <w:rFonts w:asciiTheme="minorHAnsi" w:hAnsiTheme="minorHAnsi"/>
          <w:sz w:val="20"/>
        </w:rPr>
        <w:t xml:space="preserve"> anciens</w:t>
      </w:r>
      <w:r w:rsidRPr="00CD3763">
        <w:rPr>
          <w:rFonts w:asciiTheme="minorHAnsi" w:hAnsiTheme="minorHAnsi"/>
          <w:sz w:val="20"/>
        </w:rPr>
        <w:t xml:space="preserve"> salariés</w:t>
      </w:r>
      <w:r w:rsidR="00380C4B">
        <w:rPr>
          <w:rFonts w:asciiTheme="minorHAnsi" w:hAnsiTheme="minorHAnsi"/>
          <w:sz w:val="20"/>
        </w:rPr>
        <w:t xml:space="preserve"> en s’appuyant</w:t>
      </w:r>
      <w:r w:rsidRPr="00CD3763">
        <w:rPr>
          <w:rFonts w:asciiTheme="minorHAnsi" w:hAnsiTheme="minorHAnsi"/>
          <w:sz w:val="20"/>
        </w:rPr>
        <w:t xml:space="preserve"> sur la </w:t>
      </w:r>
      <w:r w:rsidR="003C53C1" w:rsidRPr="00CD3763">
        <w:rPr>
          <w:rFonts w:asciiTheme="minorHAnsi" w:hAnsiTheme="minorHAnsi"/>
          <w:sz w:val="20"/>
        </w:rPr>
        <w:t>solidarité</w:t>
      </w:r>
      <w:r w:rsidR="00380C4B">
        <w:rPr>
          <w:rFonts w:asciiTheme="minorHAnsi" w:hAnsiTheme="minorHAnsi"/>
          <w:sz w:val="20"/>
        </w:rPr>
        <w:t xml:space="preserve"> </w:t>
      </w:r>
      <w:r w:rsidR="00AF7987">
        <w:rPr>
          <w:rFonts w:asciiTheme="minorHAnsi" w:hAnsiTheme="minorHAnsi"/>
          <w:sz w:val="20"/>
        </w:rPr>
        <w:t>intergénérationnelle</w:t>
      </w:r>
      <w:r w:rsidRPr="00CD3763">
        <w:rPr>
          <w:rFonts w:asciiTheme="minorHAnsi" w:hAnsiTheme="minorHAnsi"/>
          <w:sz w:val="20"/>
        </w:rPr>
        <w:t xml:space="preserve">. Cette </w:t>
      </w:r>
      <w:r w:rsidR="003C53C1" w:rsidRPr="00CD3763">
        <w:rPr>
          <w:rFonts w:asciiTheme="minorHAnsi" w:hAnsiTheme="minorHAnsi"/>
          <w:sz w:val="20"/>
        </w:rPr>
        <w:t>évolution</w:t>
      </w:r>
      <w:r w:rsidRPr="00CD3763">
        <w:rPr>
          <w:rFonts w:asciiTheme="minorHAnsi" w:hAnsiTheme="minorHAnsi"/>
          <w:sz w:val="20"/>
        </w:rPr>
        <w:t xml:space="preserve"> est rendue possible grâce au dialogue et à la volonté de </w:t>
      </w:r>
      <w:r w:rsidR="003C53C1" w:rsidRPr="00CD3763">
        <w:rPr>
          <w:rFonts w:asciiTheme="minorHAnsi" w:hAnsiTheme="minorHAnsi"/>
          <w:sz w:val="20"/>
        </w:rPr>
        <w:t>préserver l</w:t>
      </w:r>
      <w:r w:rsidRPr="00CD3763">
        <w:rPr>
          <w:rFonts w:asciiTheme="minorHAnsi" w:hAnsiTheme="minorHAnsi"/>
          <w:sz w:val="20"/>
        </w:rPr>
        <w:t>es mécanismes de solidarité qui existent au sein du secteur pharmaceutique en pleine période de mutation.</w:t>
      </w:r>
    </w:p>
    <w:p w:rsidR="00E16694" w:rsidRPr="00CD3763" w:rsidRDefault="00E16694" w:rsidP="00E16694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Theme="minorHAnsi" w:hAnsiTheme="minorHAnsi" w:cs="Arial"/>
          <w:i/>
          <w:sz w:val="20"/>
        </w:rPr>
      </w:pPr>
    </w:p>
    <w:p w:rsidR="00AC687D" w:rsidRPr="00AC687D" w:rsidRDefault="00E16694" w:rsidP="00AC687D">
      <w:pPr>
        <w:pStyle w:val="En-tte"/>
        <w:tabs>
          <w:tab w:val="clear" w:pos="4536"/>
          <w:tab w:val="clear" w:pos="9072"/>
        </w:tabs>
        <w:spacing w:before="120" w:after="120"/>
        <w:jc w:val="center"/>
        <w:rPr>
          <w:rFonts w:asciiTheme="minorHAnsi" w:hAnsiTheme="minorHAnsi" w:cs="Arial"/>
          <w:i/>
          <w:color w:val="0000FF"/>
          <w:sz w:val="20"/>
          <w:u w:val="single"/>
        </w:rPr>
      </w:pPr>
      <w:r w:rsidRPr="00CD3763">
        <w:rPr>
          <w:rFonts w:asciiTheme="minorHAnsi" w:hAnsiTheme="minorHAnsi" w:cs="Arial"/>
          <w:i/>
          <w:sz w:val="20"/>
        </w:rPr>
        <w:t xml:space="preserve">Plus d’information sur le régime de prévoyance et de santé du régime (simulation de remboursement de soins et de versement de capital ou rente etc.…) : </w:t>
      </w:r>
      <w:hyperlink r:id="rId8" w:history="1">
        <w:r w:rsidRPr="00CD3763">
          <w:rPr>
            <w:rStyle w:val="Lienhypertexte"/>
            <w:rFonts w:asciiTheme="minorHAnsi" w:hAnsiTheme="minorHAnsi" w:cs="Arial"/>
            <w:i/>
            <w:sz w:val="20"/>
          </w:rPr>
          <w:t>www.prevoyancepharma.com</w:t>
        </w:r>
      </w:hyperlink>
    </w:p>
    <w:p w:rsidR="00AC687D" w:rsidRPr="00AC687D" w:rsidRDefault="00AC687D" w:rsidP="00AC687D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Arial"/>
          <w:sz w:val="20"/>
          <w:szCs w:val="20"/>
        </w:rPr>
      </w:pPr>
      <w:r w:rsidRPr="00AC687D">
        <w:rPr>
          <w:rFonts w:eastAsiaTheme="minorHAnsi" w:cstheme="minorBidi"/>
        </w:rPr>
        <w:t>-------------------------------------------------------------------------------------------------------------------------------</w:t>
      </w:r>
      <w:r>
        <w:rPr>
          <w:rFonts w:eastAsiaTheme="minorHAnsi" w:cstheme="minorBidi"/>
        </w:rPr>
        <w:br/>
      </w:r>
      <w:r w:rsidRPr="00AC687D">
        <w:rPr>
          <w:rFonts w:eastAsiaTheme="minorHAnsi" w:cs="Arial"/>
          <w:b/>
          <w:bCs/>
          <w:sz w:val="20"/>
          <w:szCs w:val="20"/>
        </w:rPr>
        <w:t>Contact Presse :</w:t>
      </w:r>
      <w:r w:rsidRPr="00AC687D">
        <w:rPr>
          <w:rFonts w:eastAsiaTheme="minorHAnsi" w:cs="Arial"/>
          <w:sz w:val="20"/>
          <w:szCs w:val="20"/>
        </w:rPr>
        <w:t xml:space="preserve"> </w:t>
      </w:r>
      <w:r w:rsidRPr="00AC687D">
        <w:rPr>
          <w:rFonts w:eastAsiaTheme="minorHAnsi" w:cs="Arial"/>
          <w:sz w:val="20"/>
          <w:szCs w:val="20"/>
        </w:rPr>
        <w:tab/>
        <w:t xml:space="preserve"> </w:t>
      </w:r>
    </w:p>
    <w:p w:rsidR="00AC687D" w:rsidRPr="00AC687D" w:rsidRDefault="00AC687D" w:rsidP="00AC687D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AC687D">
        <w:rPr>
          <w:rFonts w:eastAsiaTheme="minorHAnsi" w:cs="Arial"/>
          <w:sz w:val="20"/>
          <w:szCs w:val="20"/>
        </w:rPr>
        <w:t xml:space="preserve">Stéphanie BOU - Tel : 01 45 03 88 38 - Fax : 01 45 03 88 75 - email : </w:t>
      </w:r>
      <w:hyperlink r:id="rId9" w:history="1">
        <w:r w:rsidRPr="00AC687D">
          <w:rPr>
            <w:rFonts w:eastAsiaTheme="minorHAnsi" w:cs="Arial"/>
            <w:color w:val="0000FF"/>
            <w:sz w:val="20"/>
            <w:szCs w:val="20"/>
            <w:u w:val="single"/>
          </w:rPr>
          <w:t>sbou@leem.org</w:t>
        </w:r>
      </w:hyperlink>
      <w:r w:rsidRPr="00AC687D">
        <w:rPr>
          <w:rFonts w:eastAsiaTheme="minorHAnsi" w:cs="Arial"/>
          <w:sz w:val="20"/>
          <w:szCs w:val="20"/>
        </w:rPr>
        <w:t xml:space="preserve"> </w:t>
      </w:r>
    </w:p>
    <w:p w:rsidR="00AC687D" w:rsidRPr="00AC687D" w:rsidRDefault="00AC687D" w:rsidP="00AC687D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Arial"/>
          <w:sz w:val="20"/>
          <w:szCs w:val="20"/>
        </w:rPr>
      </w:pPr>
      <w:r w:rsidRPr="00AC687D">
        <w:rPr>
          <w:rFonts w:eastAsiaTheme="minorHAnsi" w:cs="Arial"/>
          <w:sz w:val="20"/>
          <w:szCs w:val="20"/>
        </w:rPr>
        <w:t xml:space="preserve">Virginie PAUTRE - Tél : 01 45 03 88 87 -  </w:t>
      </w:r>
      <w:hyperlink r:id="rId10" w:history="1">
        <w:r w:rsidRPr="00AC687D">
          <w:rPr>
            <w:rFonts w:eastAsiaTheme="minorHAnsi" w:cs="Arial"/>
            <w:color w:val="0000FF"/>
            <w:sz w:val="20"/>
            <w:szCs w:val="20"/>
            <w:u w:val="single"/>
          </w:rPr>
          <w:t>vpautre@leem.org</w:t>
        </w:r>
      </w:hyperlink>
      <w:r w:rsidRPr="00AC687D">
        <w:rPr>
          <w:rFonts w:eastAsiaTheme="minorHAnsi" w:cs="Arial"/>
          <w:sz w:val="20"/>
          <w:szCs w:val="20"/>
        </w:rPr>
        <w:t xml:space="preserve"> </w:t>
      </w:r>
    </w:p>
    <w:p w:rsidR="00E108A8" w:rsidRPr="00AC687D" w:rsidRDefault="00AC687D" w:rsidP="00AC687D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Arial"/>
          <w:sz w:val="20"/>
          <w:szCs w:val="20"/>
        </w:rPr>
      </w:pPr>
      <w:r w:rsidRPr="00AC687D">
        <w:rPr>
          <w:rFonts w:eastAsiaTheme="minorHAnsi" w:cs="Arial"/>
          <w:sz w:val="20"/>
          <w:szCs w:val="20"/>
        </w:rPr>
        <w:t xml:space="preserve">Jean-Clément VERGEAU : 01 45 03 86 82 – </w:t>
      </w:r>
      <w:hyperlink r:id="rId11" w:history="1">
        <w:r w:rsidRPr="00AC687D">
          <w:rPr>
            <w:rFonts w:eastAsiaTheme="minorHAnsi" w:cs="Arial"/>
            <w:color w:val="0000FF"/>
            <w:sz w:val="20"/>
            <w:szCs w:val="20"/>
            <w:u w:val="single"/>
          </w:rPr>
          <w:t>jcvergeau@leem.org</w:t>
        </w:r>
      </w:hyperlink>
      <w:r w:rsidRPr="00AC687D">
        <w:rPr>
          <w:rFonts w:eastAsiaTheme="minorHAnsi" w:cs="Arial"/>
          <w:sz w:val="20"/>
          <w:szCs w:val="20"/>
        </w:rPr>
        <w:t xml:space="preserve"> </w:t>
      </w:r>
    </w:p>
    <w:sectPr w:rsidR="00E108A8" w:rsidRPr="00AC687D">
      <w:headerReference w:type="default" r:id="rId12"/>
      <w:footerReference w:type="default" r:id="rId13"/>
      <w:pgSz w:w="11906" w:h="16838"/>
      <w:pgMar w:top="284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C5" w:rsidRDefault="00DB6CC5">
      <w:pPr>
        <w:spacing w:after="0" w:line="240" w:lineRule="auto"/>
      </w:pPr>
      <w:r>
        <w:separator/>
      </w:r>
    </w:p>
  </w:endnote>
  <w:endnote w:type="continuationSeparator" w:id="0">
    <w:p w:rsidR="00DB6CC5" w:rsidRDefault="00DB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E0" w:rsidRDefault="00DB6CC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C5" w:rsidRDefault="00DB6C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6CC5" w:rsidRDefault="00DB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E0" w:rsidRDefault="005078D4">
    <w:pPr>
      <w:pStyle w:val="En-tte"/>
      <w:jc w:val="right"/>
    </w:pPr>
    <w:r>
      <w:rPr>
        <w:noProof/>
        <w:lang w:eastAsia="fr-FR"/>
      </w:rPr>
      <w:drawing>
        <wp:inline distT="0" distB="0" distL="0" distR="0" wp14:anchorId="68C3DA57" wp14:editId="3C9C3D4F">
          <wp:extent cx="794961" cy="794961"/>
          <wp:effectExtent l="0" t="0" r="5139" b="5139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961" cy="7949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F1CE0" w:rsidRDefault="00DB6C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759"/>
    <w:multiLevelType w:val="hybridMultilevel"/>
    <w:tmpl w:val="31AAD858"/>
    <w:lvl w:ilvl="0" w:tplc="AA643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38AD"/>
    <w:rsid w:val="00056983"/>
    <w:rsid w:val="00084B4D"/>
    <w:rsid w:val="000C7846"/>
    <w:rsid w:val="000D685A"/>
    <w:rsid w:val="001250B0"/>
    <w:rsid w:val="001E0C36"/>
    <w:rsid w:val="00217728"/>
    <w:rsid w:val="0023791B"/>
    <w:rsid w:val="00270099"/>
    <w:rsid w:val="002C2BD6"/>
    <w:rsid w:val="002E4335"/>
    <w:rsid w:val="003353FE"/>
    <w:rsid w:val="00380C4B"/>
    <w:rsid w:val="00386460"/>
    <w:rsid w:val="003927AA"/>
    <w:rsid w:val="003C53C1"/>
    <w:rsid w:val="003E2F70"/>
    <w:rsid w:val="003E6790"/>
    <w:rsid w:val="004755E4"/>
    <w:rsid w:val="005078D4"/>
    <w:rsid w:val="006B5645"/>
    <w:rsid w:val="007F267D"/>
    <w:rsid w:val="008037F9"/>
    <w:rsid w:val="00AC3658"/>
    <w:rsid w:val="00AC687D"/>
    <w:rsid w:val="00AF7987"/>
    <w:rsid w:val="00BE6D44"/>
    <w:rsid w:val="00C06C9A"/>
    <w:rsid w:val="00CC67FA"/>
    <w:rsid w:val="00CD3763"/>
    <w:rsid w:val="00DB6CC5"/>
    <w:rsid w:val="00DF5B22"/>
    <w:rsid w:val="00E108A8"/>
    <w:rsid w:val="00E16694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E166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bCs/>
      <w:color w:val="333399"/>
      <w:sz w:val="4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link w:val="Titre1"/>
    <w:rsid w:val="00E16694"/>
    <w:rPr>
      <w:rFonts w:ascii="Times New Roman" w:eastAsia="Times New Roman" w:hAnsi="Times New Roman"/>
      <w:b/>
      <w:bCs/>
      <w:color w:val="333399"/>
      <w:sz w:val="4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E16694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3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E16694"/>
    <w:rPr>
      <w:rFonts w:ascii="Arial" w:eastAsia="Times New Roman" w:hAnsi="Arial"/>
      <w:b/>
      <w:bCs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669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108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08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08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8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8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E166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bCs/>
      <w:color w:val="333399"/>
      <w:sz w:val="4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link w:val="Titre1"/>
    <w:rsid w:val="00E16694"/>
    <w:rPr>
      <w:rFonts w:ascii="Times New Roman" w:eastAsia="Times New Roman" w:hAnsi="Times New Roman"/>
      <w:b/>
      <w:bCs/>
      <w:color w:val="333399"/>
      <w:sz w:val="4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E16694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3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E16694"/>
    <w:rPr>
      <w:rFonts w:ascii="Arial" w:eastAsia="Times New Roman" w:hAnsi="Arial"/>
      <w:b/>
      <w:bCs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669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108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08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08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8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oyancepharma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cvergeau@lee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pautre@lee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ou@leem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Kuznicki\Documents\Modele-Lettre-Lee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Modele-Lettre-Leem</Template>
  <TotalTime>2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Matthieu</dc:creator>
  <cp:lastModifiedBy>BOU Stéphanie</cp:lastModifiedBy>
  <cp:revision>3</cp:revision>
  <dcterms:created xsi:type="dcterms:W3CDTF">2017-07-20T14:07:00Z</dcterms:created>
  <dcterms:modified xsi:type="dcterms:W3CDTF">2017-07-20T14:24:00Z</dcterms:modified>
</cp:coreProperties>
</file>